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FC6BE6">
        <w:rPr>
          <w:b/>
          <w:color w:val="010001"/>
          <w:sz w:val="22"/>
          <w:szCs w:val="22"/>
          <w:lang w:val="id-ID"/>
        </w:rPr>
        <w:t xml:space="preserve">Kota </w:t>
      </w:r>
      <w:r w:rsidR="00606855">
        <w:rPr>
          <w:b/>
          <w:color w:val="010001"/>
          <w:sz w:val="22"/>
          <w:szCs w:val="22"/>
          <w:lang w:val="id-ID"/>
        </w:rPr>
        <w:t>Banda Aceh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606855">
        <w:rPr>
          <w:b/>
          <w:color w:val="010001"/>
          <w:sz w:val="22"/>
          <w:szCs w:val="22"/>
          <w:lang w:val="id-ID"/>
        </w:rPr>
        <w:t>Rabu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606855">
        <w:rPr>
          <w:b/>
          <w:color w:val="010001"/>
          <w:sz w:val="22"/>
          <w:szCs w:val="22"/>
          <w:lang w:val="id-ID"/>
        </w:rPr>
        <w:t>22</w:t>
      </w:r>
      <w:r w:rsidR="00FC6BE6">
        <w:rPr>
          <w:b/>
          <w:color w:val="010001"/>
          <w:sz w:val="22"/>
          <w:szCs w:val="22"/>
          <w:lang w:val="id-ID"/>
        </w:rPr>
        <w:t xml:space="preserve"> April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Kota 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>Banda Aceh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Ke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>tiga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 xml:space="preserve">Kota Banda Aceh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606855" w:rsidRPr="00606855">
        <w:rPr>
          <w:rStyle w:val="Emphasis"/>
          <w:rFonts w:ascii="Times New Roman" w:hAnsi="Times New Roman"/>
          <w:i w:val="0"/>
          <w:color w:val="000000"/>
          <w:lang w:val="id-ID"/>
        </w:rPr>
        <w:t>Kota Banda Aceh</w:t>
      </w:r>
      <w:r w:rsidR="00FC6BE6" w:rsidRPr="00FC6BE6">
        <w:rPr>
          <w:rStyle w:val="Emphasis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606855" w:rsidRPr="00B9675B" w:rsidRDefault="00606855" w:rsidP="00606855">
      <w:pPr>
        <w:pStyle w:val="ListParagraph"/>
        <w:numPr>
          <w:ilvl w:val="0"/>
          <w:numId w:val="12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Pengelolaan BLUD Pemerintah Kota Banda Aceh Tidak Memadai;</w:t>
      </w:r>
    </w:p>
    <w:p w:rsidR="00606855" w:rsidRPr="00B9675B" w:rsidRDefault="00606855" w:rsidP="00606855">
      <w:pPr>
        <w:pStyle w:val="ListParagraph"/>
        <w:numPr>
          <w:ilvl w:val="0"/>
          <w:numId w:val="12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88790C">
        <w:rPr>
          <w:noProof/>
          <w:sz w:val="22"/>
          <w:szCs w:val="22"/>
          <w:lang w:val="id-ID"/>
        </w:rPr>
        <w:t>Saldo Kas, Pendapatan dan Belanja per 31 Desember 2014 pada BLUD Pasar Tidak Sesuai Ketentuan</w:t>
      </w:r>
      <w:r w:rsidRPr="00B9675B">
        <w:rPr>
          <w:noProof/>
          <w:sz w:val="22"/>
          <w:szCs w:val="22"/>
          <w:lang w:val="id-ID"/>
        </w:rPr>
        <w:t>;</w:t>
      </w:r>
    </w:p>
    <w:p w:rsidR="00606855" w:rsidRPr="00B9675B" w:rsidRDefault="00606855" w:rsidP="00606855">
      <w:pPr>
        <w:pStyle w:val="ListParagraph"/>
        <w:numPr>
          <w:ilvl w:val="0"/>
          <w:numId w:val="12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Pengelolaan Pendapatan Retribusi Pelayanan Persampahan/Kebersihan pada Dinas Kebersihan dan Keindahan Kota Banda Aceh Belum Memadai;</w:t>
      </w:r>
    </w:p>
    <w:p w:rsidR="00606855" w:rsidRPr="00B9675B" w:rsidRDefault="00606855" w:rsidP="00606855">
      <w:pPr>
        <w:pStyle w:val="ListParagraph"/>
        <w:numPr>
          <w:ilvl w:val="0"/>
          <w:numId w:val="12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 xml:space="preserve">Pengelolaan dan Pelaporan Aset Tetap Pemerintah Kota Banda Aceh Belum </w:t>
      </w:r>
      <w:r w:rsidRPr="0088790C">
        <w:rPr>
          <w:noProof/>
          <w:sz w:val="22"/>
          <w:szCs w:val="22"/>
          <w:lang w:val="id-ID"/>
        </w:rPr>
        <w:t xml:space="preserve">Sepenuhnya </w:t>
      </w:r>
      <w:r w:rsidRPr="00B9675B">
        <w:rPr>
          <w:noProof/>
          <w:sz w:val="22"/>
          <w:szCs w:val="22"/>
          <w:lang w:val="id-ID"/>
        </w:rPr>
        <w:t>Tertib;</w:t>
      </w:r>
    </w:p>
    <w:p w:rsidR="00606855" w:rsidRPr="0088790C" w:rsidRDefault="00606855" w:rsidP="00606855">
      <w:pPr>
        <w:pStyle w:val="ListParagraph"/>
        <w:numPr>
          <w:ilvl w:val="0"/>
          <w:numId w:val="12"/>
        </w:numPr>
        <w:spacing w:line="276" w:lineRule="auto"/>
        <w:ind w:left="658" w:hanging="357"/>
        <w:jc w:val="both"/>
        <w:rPr>
          <w:rFonts w:eastAsia="Arial Narrow"/>
          <w:sz w:val="22"/>
          <w:szCs w:val="22"/>
        </w:rPr>
      </w:pPr>
      <w:r w:rsidRPr="00B9675B">
        <w:rPr>
          <w:noProof/>
          <w:sz w:val="22"/>
          <w:szCs w:val="22"/>
          <w:lang w:val="id-ID"/>
        </w:rPr>
        <w:t>Mekanisme Penyaluran, Penatausahaan, dan Pertanggungjawaban atas Belanja Hibah Barang/Jasa pada Pemerintah Kota Banda Aceh</w:t>
      </w:r>
      <w:r w:rsidRPr="0088790C">
        <w:rPr>
          <w:bCs/>
          <w:sz w:val="22"/>
          <w:szCs w:val="22"/>
        </w:rPr>
        <w:t xml:space="preserve"> Tidak Sesuai dengan Ketentuan.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606855" w:rsidRPr="00B9675B" w:rsidRDefault="00606855" w:rsidP="00606855">
      <w:pPr>
        <w:pStyle w:val="ListParagraph"/>
        <w:numPr>
          <w:ilvl w:val="0"/>
          <w:numId w:val="13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Terdapat kekurangan penerimaan pajak hotel sebesar Rp144.491.576,00;</w:t>
      </w:r>
    </w:p>
    <w:p w:rsidR="00606855" w:rsidRPr="00B9675B" w:rsidRDefault="00606855" w:rsidP="00606855">
      <w:pPr>
        <w:pStyle w:val="ListParagraph"/>
        <w:numPr>
          <w:ilvl w:val="0"/>
          <w:numId w:val="13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Terdapat Belanja Tidak Terduga Tidak Sesuai Ketentuan;</w:t>
      </w:r>
    </w:p>
    <w:p w:rsidR="00606855" w:rsidRPr="00B9675B" w:rsidRDefault="00606855" w:rsidP="00606855">
      <w:pPr>
        <w:pStyle w:val="ListParagraph"/>
        <w:numPr>
          <w:ilvl w:val="0"/>
          <w:numId w:val="13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Pengeluaran Biaya/Belanja BLUD Bertahap Unit Produksi dan Jasa Melebihi Anggaran dalam RBA;</w:t>
      </w:r>
    </w:p>
    <w:p w:rsidR="00606855" w:rsidRPr="00B9675B" w:rsidRDefault="00606855" w:rsidP="00606855">
      <w:pPr>
        <w:pStyle w:val="ListParagraph"/>
        <w:numPr>
          <w:ilvl w:val="0"/>
          <w:numId w:val="13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>Belanja Hibah dalam Bentuk Uang TA 2014 yang Diberikan Kepada Instansi Vertikal Sebesar Rp300.000.000,00 Belum Dilaporkan Kepada Menteri Dalam Negeri dan Menteri Keuangan; dan</w:t>
      </w:r>
    </w:p>
    <w:p w:rsidR="00606855" w:rsidRPr="00B9675B" w:rsidRDefault="00606855" w:rsidP="00606855">
      <w:pPr>
        <w:pStyle w:val="ListParagraph"/>
        <w:numPr>
          <w:ilvl w:val="0"/>
          <w:numId w:val="13"/>
        </w:numPr>
        <w:spacing w:line="276" w:lineRule="auto"/>
        <w:ind w:left="658" w:hanging="357"/>
        <w:jc w:val="both"/>
        <w:rPr>
          <w:noProof/>
          <w:sz w:val="22"/>
          <w:szCs w:val="22"/>
          <w:lang w:val="id-ID"/>
        </w:rPr>
      </w:pPr>
      <w:r w:rsidRPr="00B9675B">
        <w:rPr>
          <w:noProof/>
          <w:sz w:val="22"/>
          <w:szCs w:val="22"/>
          <w:lang w:val="id-ID"/>
        </w:rPr>
        <w:t xml:space="preserve">Pelaksanaan Ganti Rugi Pengadaan Tanah untuk Pembangunan </w:t>
      </w:r>
      <w:r w:rsidRPr="00B9675B">
        <w:rPr>
          <w:i/>
          <w:noProof/>
          <w:sz w:val="22"/>
          <w:szCs w:val="22"/>
          <w:lang w:val="id-ID"/>
        </w:rPr>
        <w:t>Fly Over</w:t>
      </w:r>
      <w:r w:rsidRPr="00B9675B">
        <w:rPr>
          <w:noProof/>
          <w:sz w:val="22"/>
          <w:szCs w:val="22"/>
          <w:lang w:val="id-ID"/>
        </w:rPr>
        <w:t xml:space="preserve"> Simpang Surabaya Belum Sepenuhnya Menerapkan Prinsip Kehati-hatian.</w:t>
      </w:r>
    </w:p>
    <w:p w:rsidR="00D8496E" w:rsidRPr="00606855" w:rsidRDefault="00D8496E" w:rsidP="00606855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FC6BE6">
        <w:rPr>
          <w:rFonts w:ascii="Times New Roman" w:hAnsi="Times New Roman"/>
          <w:noProof/>
          <w:lang w:val="id-ID"/>
        </w:rPr>
        <w:t xml:space="preserve">Kota </w:t>
      </w:r>
      <w:r w:rsidR="006A253F">
        <w:rPr>
          <w:rFonts w:ascii="Times New Roman" w:hAnsi="Times New Roman"/>
          <w:noProof/>
          <w:lang w:val="id-ID"/>
        </w:rPr>
        <w:t xml:space="preserve">Banda Aceh </w:t>
      </w:r>
      <w:r w:rsidRPr="00944F5F">
        <w:rPr>
          <w:rFonts w:ascii="Times New Roman" w:hAnsi="Times New Roman"/>
          <w:noProof/>
          <w:lang w:val="id-ID"/>
        </w:rPr>
        <w:t xml:space="preserve">segera menyusun dan melaksanakan beberapa langkah strategis yang dituangkan dalam rencana aksi </w:t>
      </w:r>
      <w:r w:rsidR="00FC6BE6">
        <w:rPr>
          <w:rFonts w:ascii="Times New Roman" w:hAnsi="Times New Roman"/>
          <w:noProof/>
          <w:lang w:val="id-ID"/>
        </w:rPr>
        <w:t xml:space="preserve">                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C7711A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1A" w:rsidRDefault="00C7711A" w:rsidP="00442F39">
      <w:pPr>
        <w:spacing w:after="0" w:line="240" w:lineRule="auto"/>
      </w:pPr>
      <w:r>
        <w:separator/>
      </w:r>
    </w:p>
  </w:endnote>
  <w:endnote w:type="continuationSeparator" w:id="1">
    <w:p w:rsidR="00C7711A" w:rsidRDefault="00C7711A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1A" w:rsidRDefault="00C7711A" w:rsidP="00442F39">
      <w:pPr>
        <w:spacing w:after="0" w:line="240" w:lineRule="auto"/>
      </w:pPr>
      <w:r>
        <w:separator/>
      </w:r>
    </w:p>
  </w:footnote>
  <w:footnote w:type="continuationSeparator" w:id="1">
    <w:p w:rsidR="00C7711A" w:rsidRDefault="00C7711A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3067B1"/>
    <w:rsid w:val="00442F39"/>
    <w:rsid w:val="004C1227"/>
    <w:rsid w:val="00524F40"/>
    <w:rsid w:val="0053076B"/>
    <w:rsid w:val="005D5EE2"/>
    <w:rsid w:val="00606855"/>
    <w:rsid w:val="00625CA6"/>
    <w:rsid w:val="00641174"/>
    <w:rsid w:val="00687193"/>
    <w:rsid w:val="006A253F"/>
    <w:rsid w:val="006F4DD7"/>
    <w:rsid w:val="007C7A33"/>
    <w:rsid w:val="00824048"/>
    <w:rsid w:val="00944F5F"/>
    <w:rsid w:val="00962B01"/>
    <w:rsid w:val="00A01680"/>
    <w:rsid w:val="00A3223C"/>
    <w:rsid w:val="00B5443C"/>
    <w:rsid w:val="00B648D7"/>
    <w:rsid w:val="00C7711A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2015-03-24T09:15:00Z</cp:lastPrinted>
  <dcterms:created xsi:type="dcterms:W3CDTF">2015-04-22T03:28:00Z</dcterms:created>
  <dcterms:modified xsi:type="dcterms:W3CDTF">2015-04-22T09:19:00Z</dcterms:modified>
</cp:coreProperties>
</file>